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BF" w:rsidRDefault="000365BF"/>
    <w:p w:rsidR="00117D06" w:rsidRPr="00117D06" w:rsidRDefault="00117D06" w:rsidP="009B2A76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117D06" w:rsidRDefault="00117D06" w:rsidP="00117D06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Interview </w:t>
      </w:r>
      <w:r w:rsidR="00435D5A">
        <w:rPr>
          <w:rFonts w:ascii="Verdana" w:eastAsia="Verdana" w:hAnsi="Verdana" w:cs="Verdana"/>
          <w:b/>
          <w:sz w:val="28"/>
          <w:szCs w:val="28"/>
        </w:rPr>
        <w:t>Protocol</w:t>
      </w:r>
      <w:bookmarkStart w:id="0" w:name="_GoBack"/>
      <w:bookmarkEnd w:id="0"/>
    </w:p>
    <w:p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Each interview should be recorded in a form of interview protocol (30 minimum)</w:t>
      </w:r>
    </w:p>
    <w:p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For basic information see interview guidelines and methodology</w:t>
      </w:r>
    </w:p>
    <w:p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Feel free to expand and add the questions organically based on the interview development</w:t>
      </w:r>
    </w:p>
    <w:p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3 sets of questions are prepared in order to gain information from target organisations – set for organisations working with senior citizens; organisations working with youth and regional social care offices</w:t>
      </w:r>
    </w:p>
    <w:p w:rsidR="00117D06" w:rsidRDefault="00117D06" w:rsidP="00117D06">
      <w:pPr>
        <w:spacing w:before="240"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117D06" w:rsidRDefault="00117D06" w:rsidP="00117D06">
      <w:pPr>
        <w:numPr>
          <w:ilvl w:val="0"/>
          <w:numId w:val="2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Organisations working with seniors</w:t>
      </w:r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tbl>
      <w:tblPr>
        <w:tblW w:w="1024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130"/>
      </w:tblGrid>
      <w:tr w:rsidR="00117D06" w:rsidTr="00A4454F">
        <w:trPr>
          <w:trHeight w:val="485"/>
        </w:trPr>
        <w:tc>
          <w:tcPr>
            <w:tcW w:w="5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Question</w:t>
            </w:r>
          </w:p>
        </w:tc>
        <w:tc>
          <w:tcPr>
            <w:tcW w:w="513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Answer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Do you have any experience working with volunteers and would you like to get involved in such a collaboration?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(Describe the main positive and negative experience gained so far)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What do you see as a main obstacle for voluntary work in your organisation?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Do you see any benefits for your clients from collaboration with young volunteers?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What skills do you need the volunteers to have?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29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How much time do you need the volunteers to dedicate the activity/how often in order to make it effective?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Are you able to provide sufficient support for volunteers?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(E.g. specific training if needed, responsible person, legal documents, health and safety measurements, etc.)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What volunteer age group are you interested in the most?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Do you see the possibility of including foreign (Austrian/Slovak) volunteers in your organisation? What might be the biggest challenges of their involvement?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Are there any other relevant information you would like to share that you consider important regarding volunteering with seniors in your organisation?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117D06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117D06" w:rsidRDefault="00117D06" w:rsidP="00117D06">
      <w:pPr>
        <w:numPr>
          <w:ilvl w:val="0"/>
          <w:numId w:val="4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Organisations working with youth</w:t>
      </w:r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W w:w="10275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75"/>
      </w:tblGrid>
      <w:tr w:rsidR="00117D06" w:rsidTr="00A4454F">
        <w:trPr>
          <w:trHeight w:val="485"/>
        </w:trPr>
        <w:tc>
          <w:tcPr>
            <w:tcW w:w="5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Question</w:t>
            </w:r>
          </w:p>
        </w:tc>
        <w:tc>
          <w:tcPr>
            <w:tcW w:w="51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Answer</w:t>
            </w:r>
          </w:p>
        </w:tc>
      </w:tr>
      <w:tr w:rsidR="00117D06" w:rsidTr="00A4454F">
        <w:trPr>
          <w:trHeight w:val="129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Would you like to get involved in volunteering with senior organisations?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(What positives do you see in such a cooperation?)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What are the main challenges that you see in such a cooperation?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Are your volunteers able to dedicate your time regularly?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Are you willing to prepare for this type of volunteering with specific training if needed?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What are your expectations from volunteering with seniors?What would volunteers like to learn?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Are there any specific needs of volunteers that need to be taken into consideration from your experience?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(provide examples)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Do you see the possibility of including foreign volunteers (Austrian/Slovak) in your organisation? What might be the biggest challenges of their involvement?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Are there any other relevant information you would like to share that you consider important regarding volunteering with seniors in your organisation?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:rsidR="00117D06" w:rsidRDefault="00117D06" w:rsidP="00117D06">
      <w:pPr>
        <w:spacing w:before="240" w:after="240" w:line="276" w:lineRule="auto"/>
        <w:rPr>
          <w:rFonts w:ascii="Verdana" w:eastAsia="Verdana" w:hAnsi="Verdana" w:cs="Verdana"/>
          <w:sz w:val="24"/>
          <w:szCs w:val="24"/>
        </w:rPr>
      </w:pPr>
    </w:p>
    <w:p w:rsidR="00117D06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117D06" w:rsidRDefault="00117D06" w:rsidP="00117D06">
      <w:pPr>
        <w:numPr>
          <w:ilvl w:val="0"/>
          <w:numId w:val="3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Social care offices</w:t>
      </w:r>
    </w:p>
    <w:tbl>
      <w:tblPr>
        <w:tblW w:w="1008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15"/>
      </w:tblGrid>
      <w:tr w:rsidR="00117D06" w:rsidTr="00A4454F">
        <w:trPr>
          <w:trHeight w:val="485"/>
        </w:trPr>
        <w:tc>
          <w:tcPr>
            <w:tcW w:w="52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Question</w:t>
            </w:r>
          </w:p>
        </w:tc>
        <w:tc>
          <w:tcPr>
            <w:tcW w:w="48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Answer</w:t>
            </w:r>
          </w:p>
        </w:tc>
      </w:tr>
      <w:tr w:rsidR="00117D06" w:rsidTr="00A4454F">
        <w:trPr>
          <w:trHeight w:val="75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Have you ever cooperated with volunteers? Please, describe what positive experience and what challenges you faced.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29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Are there any legal/administrative/personal/financial etc. challenges you might be facing while working with volunteers?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Would you be interested in such cooperation? If not, why? If yes, what benefits would you see in it?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83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Is your organisation able to provide training/support for the volunteers?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(E.g. responsible person, legal documents, training, consultations, safety during the voluntary work, etc.)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Do you see the possibility of including foreign volunteers (Austrian/Slovak) in your organisation? What might be the biggest challenges of their involvement?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Are there any other relevant information you would like to share that you consider important regarding volunteering with seniors in your organisation?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:rsidR="00117D06" w:rsidRDefault="00117D06" w:rsidP="00117D06">
      <w:pPr>
        <w:spacing w:before="240" w:after="240" w:line="276" w:lineRule="auto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117D06" w:rsidRDefault="00117D06">
      <w:pPr>
        <w:spacing w:before="240" w:after="240" w:line="276" w:lineRule="auto"/>
        <w:ind w:firstLine="720"/>
        <w:jc w:val="both"/>
      </w:pPr>
    </w:p>
    <w:sectPr w:rsidR="00117D06">
      <w:headerReference w:type="default" r:id="rId8"/>
      <w:footerReference w:type="default" r:id="rId9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1A" w:rsidRDefault="00A9071A">
      <w:pPr>
        <w:spacing w:after="0" w:line="240" w:lineRule="auto"/>
      </w:pPr>
      <w:r>
        <w:separator/>
      </w:r>
    </w:p>
  </w:endnote>
  <w:endnote w:type="continuationSeparator" w:id="0">
    <w:p w:rsidR="00A9071A" w:rsidRDefault="00A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BF" w:rsidRDefault="00367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  <w:lang w:val="sk-SK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3742055</wp:posOffset>
          </wp:positionH>
          <wp:positionV relativeFrom="paragraph">
            <wp:posOffset>-90657</wp:posOffset>
          </wp:positionV>
          <wp:extent cx="239395" cy="375920"/>
          <wp:effectExtent l="0" t="0" r="0" b="0"/>
          <wp:wrapSquare wrapText="bothSides" distT="0" distB="0" distL="114300" distR="1143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1510665</wp:posOffset>
          </wp:positionH>
          <wp:positionV relativeFrom="paragraph">
            <wp:posOffset>-95884</wp:posOffset>
          </wp:positionV>
          <wp:extent cx="724535" cy="425450"/>
          <wp:effectExtent l="0" t="0" r="0" b="0"/>
          <wp:wrapSquare wrapText="bothSides" distT="0" distB="0" distL="114300" distR="114300"/>
          <wp:docPr id="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-95249</wp:posOffset>
          </wp:positionV>
          <wp:extent cx="726440" cy="313055"/>
          <wp:effectExtent l="0" t="0" r="0" b="0"/>
          <wp:wrapSquare wrapText="bothSides" distT="0" distB="0" distL="114300" distR="114300"/>
          <wp:docPr id="27" name="image4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-80644</wp:posOffset>
          </wp:positionV>
          <wp:extent cx="427990" cy="350520"/>
          <wp:effectExtent l="0" t="0" r="0" b="0"/>
          <wp:wrapSquare wrapText="bothSides" distT="0" distB="0" distL="114300" distR="114300"/>
          <wp:docPr id="24" name="image7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5BF" w:rsidRDefault="00036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1A" w:rsidRDefault="00A9071A">
      <w:pPr>
        <w:spacing w:after="0" w:line="240" w:lineRule="auto"/>
      </w:pPr>
      <w:r>
        <w:separator/>
      </w:r>
    </w:p>
  </w:footnote>
  <w:footnote w:type="continuationSeparator" w:id="0">
    <w:p w:rsidR="00A9071A" w:rsidRDefault="00A9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BF" w:rsidRDefault="00367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sk-SK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25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5177155</wp:posOffset>
          </wp:positionH>
          <wp:positionV relativeFrom="paragraph">
            <wp:posOffset>-100329</wp:posOffset>
          </wp:positionV>
          <wp:extent cx="895350" cy="704850"/>
          <wp:effectExtent l="0" t="0" r="0" b="0"/>
          <wp:wrapSquare wrapText="bothSides" distT="0" distB="0" distL="114300" distR="114300"/>
          <wp:docPr id="21" name="image1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-114934</wp:posOffset>
          </wp:positionV>
          <wp:extent cx="2560320" cy="716280"/>
          <wp:effectExtent l="0" t="0" r="0" b="0"/>
          <wp:wrapSquare wrapText="bothSides" distT="0" distB="0" distL="114300" distR="114300"/>
          <wp:docPr id="2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531"/>
    <w:multiLevelType w:val="multilevel"/>
    <w:tmpl w:val="72E4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F0A7D"/>
    <w:multiLevelType w:val="multilevel"/>
    <w:tmpl w:val="3CAAB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250E6"/>
    <w:multiLevelType w:val="multilevel"/>
    <w:tmpl w:val="A1B40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A2139"/>
    <w:multiLevelType w:val="multilevel"/>
    <w:tmpl w:val="69CE7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BF"/>
    <w:rsid w:val="000365BF"/>
    <w:rsid w:val="00117D06"/>
    <w:rsid w:val="00367682"/>
    <w:rsid w:val="00435D5A"/>
    <w:rsid w:val="009B2A76"/>
    <w:rsid w:val="00A9071A"/>
    <w:rsid w:val="00D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8310-69EB-4DDB-BF87-6E3638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1"/>
        <w:szCs w:val="21"/>
        <w:lang w:val="en-GB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73185"/>
  </w:style>
  <w:style w:type="paragraph" w:styleId="Nadpis1">
    <w:name w:val="heading 1"/>
    <w:basedOn w:val="Normlny"/>
    <w:next w:val="Normlny"/>
    <w:link w:val="Nadpis1Char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3185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pPr>
      <w:jc w:val="center"/>
    </w:pPr>
    <w:rPr>
      <w:color w:val="44546A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73185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E73185"/>
    <w:rPr>
      <w:b/>
      <w:bCs/>
    </w:rPr>
  </w:style>
  <w:style w:type="character" w:styleId="Zvraznenie">
    <w:name w:val="Emphasis"/>
    <w:basedOn w:val="Predvolenpsmoodseku"/>
    <w:uiPriority w:val="20"/>
    <w:qFormat/>
    <w:rsid w:val="00E73185"/>
    <w:rPr>
      <w:i/>
      <w:iCs/>
      <w:color w:val="000000" w:themeColor="text1"/>
    </w:rPr>
  </w:style>
  <w:style w:type="paragraph" w:styleId="Bezriadkovania">
    <w:name w:val="No Spacing"/>
    <w:uiPriority w:val="1"/>
    <w:rsid w:val="00E7318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E73185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E73185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E73185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unhideWhenUsed/>
    <w:qFormat/>
    <w:rsid w:val="00E7318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185"/>
  </w:style>
  <w:style w:type="paragraph" w:styleId="Pta">
    <w:name w:val="footer"/>
    <w:basedOn w:val="Normlny"/>
    <w:link w:val="Pta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185"/>
  </w:style>
  <w:style w:type="paragraph" w:customStyle="1" w:styleId="EUpTrainTitle">
    <w:name w:val="EUpTrain Title"/>
    <w:basedOn w:val="Normlny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Normlny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Predvolenpsmoodseku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Predvolenpsmoodseku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Normlny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Predvolenpsmoodseku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styleId="Hypertextovprepojenie">
    <w:name w:val="Hyperlink"/>
    <w:basedOn w:val="Predvolenpsmoodseku"/>
    <w:uiPriority w:val="99"/>
    <w:unhideWhenUsed/>
    <w:rsid w:val="00F912F9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Mriekatabuky">
    <w:name w:val="Table Grid"/>
    <w:basedOn w:val="Normlnatabuka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Normlnatabuka"/>
    <w:next w:val="Svetlzoznamzvraznenie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OdsekzoznamuChar">
    <w:name w:val="Odsek zoznamu Char"/>
    <w:link w:val="Odsekzoznamu"/>
    <w:uiPriority w:val="34"/>
    <w:rsid w:val="0064009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Obsah2">
    <w:name w:val="toc 2"/>
    <w:basedOn w:val="Normlny"/>
    <w:next w:val="Normlny"/>
    <w:autoRedefine/>
    <w:uiPriority w:val="39"/>
    <w:unhideWhenUsed/>
    <w:rsid w:val="00C37BAD"/>
    <w:pPr>
      <w:spacing w:after="100"/>
      <w:ind w:left="210"/>
    </w:pPr>
  </w:style>
  <w:style w:type="paragraph" w:styleId="Obsah3">
    <w:name w:val="toc 3"/>
    <w:basedOn w:val="Normlny"/>
    <w:next w:val="Normlny"/>
    <w:autoRedefine/>
    <w:uiPriority w:val="39"/>
    <w:unhideWhenUsed/>
    <w:rsid w:val="00C37BAD"/>
    <w:pPr>
      <w:spacing w:after="100"/>
      <w:ind w:left="420"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7/MtN43E8i7812LLngBsmNNHA==">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Lenka Čurillová</cp:lastModifiedBy>
  <cp:revision>5</cp:revision>
  <dcterms:created xsi:type="dcterms:W3CDTF">2021-02-25T11:47:00Z</dcterms:created>
  <dcterms:modified xsi:type="dcterms:W3CDTF">2022-02-13T20:24:00Z</dcterms:modified>
</cp:coreProperties>
</file>